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rtl w:val="0"/>
          <w:lang w:val="en-US"/>
        </w:rPr>
        <w:t xml:space="preserve">                                                        </w:t>
      </w:r>
      <w:r>
        <w:rPr>
          <w:rFonts w:ascii="Times New Roman" w:cs="Times New Roman" w:hAnsi="Times New Roman" w:eastAsia="Times New Roman"/>
          <w:shd w:val="clear" w:color="auto" w:fill="ffffff"/>
          <w:rtl w:val="0"/>
        </w:rPr>
        <w:drawing xmlns:a="http://schemas.openxmlformats.org/drawingml/2006/main">
          <wp:inline distT="0" distB="0" distL="0" distR="0">
            <wp:extent cx="1603215" cy="1022418"/>
            <wp:effectExtent l="0" t="0" r="0" b="0"/>
            <wp:docPr id="1073741825" name="officeArt object" descr="page1image3438816.png"/>
            <wp:cNvGraphicFramePr/>
            <a:graphic xmlns:a="http://schemas.openxmlformats.org/drawingml/2006/main">
              <a:graphicData uri="http://schemas.openxmlformats.org/drawingml/2006/picture">
                <pic:pic xmlns:pic="http://schemas.openxmlformats.org/drawingml/2006/picture">
                  <pic:nvPicPr>
                    <pic:cNvPr id="1073741825" name="page1image3438816.png" descr="page1image3438816.png"/>
                    <pic:cNvPicPr>
                      <a:picLocks noChangeAspect="1"/>
                    </pic:cNvPicPr>
                  </pic:nvPicPr>
                  <pic:blipFill>
                    <a:blip r:embed="rId4">
                      <a:extLst/>
                    </a:blip>
                    <a:stretch>
                      <a:fillRect/>
                    </a:stretch>
                  </pic:blipFill>
                  <pic:spPr>
                    <a:xfrm>
                      <a:off x="0" y="0"/>
                      <a:ext cx="1603215" cy="1022418"/>
                    </a:xfrm>
                    <a:prstGeom prst="rect">
                      <a:avLst/>
                    </a:prstGeom>
                    <a:ln w="12700" cap="flat">
                      <a:noFill/>
                      <a:miter lim="400000"/>
                    </a:ln>
                    <a:effectLst/>
                  </pic:spPr>
                </pic:pic>
              </a:graphicData>
            </a:graphic>
          </wp:inline>
        </w:drawing>
      </w:r>
    </w:p>
    <w:p>
      <w:pPr>
        <w:pStyle w:val="Default"/>
        <w:bidi w:val="0"/>
        <w:spacing w:before="0" w:after="240" w:line="240" w:lineRule="auto"/>
        <w:ind w:left="0" w:right="0" w:firstLine="0"/>
        <w:jc w:val="left"/>
        <w:rPr>
          <w:rFonts w:ascii="Times New Roman" w:cs="Times New Roman" w:hAnsi="Times New Roman" w:eastAsia="Times New Roman"/>
          <w:b w:val="1"/>
          <w:bCs w:val="1"/>
          <w:outline w:val="0"/>
          <w:color w:val="212121"/>
          <w:shd w:val="clear" w:color="auto" w:fill="ffffff"/>
          <w:rtl w:val="0"/>
          <w14:textFill>
            <w14:solidFill>
              <w14:srgbClr w14:val="222222"/>
            </w14:solidFill>
          </w14:textFill>
        </w:rPr>
      </w:pPr>
    </w:p>
    <w:p>
      <w:pPr>
        <w:pStyle w:val="Default"/>
        <w:bidi w:val="0"/>
        <w:spacing w:before="0" w:after="240" w:line="240" w:lineRule="auto"/>
        <w:ind w:left="0" w:right="0" w:firstLine="0"/>
        <w:jc w:val="left"/>
        <w:rPr>
          <w:rFonts w:ascii="Times New Roman" w:cs="Times New Roman" w:hAnsi="Times New Roman" w:eastAsia="Times New Roman"/>
          <w:b w:val="0"/>
          <w:bCs w:val="0"/>
          <w:outline w:val="0"/>
          <w:color w:val="000000"/>
          <w:shd w:val="clear" w:color="auto" w:fill="ffffff"/>
          <w:rtl w:val="0"/>
          <w14:textFill>
            <w14:solidFill>
              <w14:srgbClr w14:val="000000"/>
            </w14:solidFill>
          </w14:textFill>
        </w:rPr>
      </w:pPr>
      <w:r>
        <w:rPr>
          <w:rFonts w:ascii="Times New Roman" w:hAnsi="Times New Roman"/>
          <w:b w:val="1"/>
          <w:bCs w:val="1"/>
          <w:outline w:val="0"/>
          <w:color w:val="212121"/>
          <w:shd w:val="clear" w:color="auto" w:fill="ffffff"/>
          <w:rtl w:val="0"/>
          <w:lang w:val="en-US"/>
          <w14:textFill>
            <w14:solidFill>
              <w14:srgbClr w14:val="222222"/>
            </w14:solidFill>
          </w14:textFill>
        </w:rPr>
        <w:t xml:space="preserve">1. PROGRESS AND ACCOMPLISHMENTS </w:t>
      </w:r>
    </w:p>
    <w:p>
      <w:pPr>
        <w:pStyle w:val="Default"/>
        <w:bidi w:val="0"/>
        <w:spacing w:before="0" w:after="240" w:line="240" w:lineRule="auto"/>
        <w:ind w:left="0" w:right="0" w:firstLine="0"/>
        <w:jc w:val="left"/>
        <w:rPr>
          <w:rFonts w:ascii="Times New Roman" w:cs="Times New Roman" w:hAnsi="Times New Roman" w:eastAsia="Times New Roman"/>
          <w:outline w:val="0"/>
          <w:color w:val="000000"/>
          <w:shd w:val="clear" w:color="auto" w:fill="ffffff"/>
          <w:rtl w:val="0"/>
          <w14:textFill>
            <w14:solidFill>
              <w14:srgbClr w14:val="000000"/>
            </w14:solidFill>
          </w14:textFill>
        </w:rPr>
      </w:pPr>
      <w:r>
        <w:rPr>
          <w:rFonts w:ascii="Times New Roman" w:hAnsi="Times New Roman"/>
          <w:outline w:val="0"/>
          <w:color w:val="212121"/>
          <w:shd w:val="clear" w:color="auto" w:fill="ffffff"/>
          <w:rtl w:val="0"/>
          <w:lang w:val="en-US"/>
          <w14:textFill>
            <w14:solidFill>
              <w14:srgbClr w14:val="222222"/>
            </w14:solidFill>
          </w14:textFill>
        </w:rPr>
        <w:t xml:space="preserve">The generous funding from Circle of Dreams </w:t>
      </w:r>
      <w:r>
        <w:rPr>
          <w:rFonts w:ascii="Times New Roman" w:hAnsi="Times New Roman"/>
          <w:outline w:val="0"/>
          <w:color w:val="212121"/>
          <w:shd w:val="clear" w:color="auto" w:fill="ffffff"/>
          <w:rtl w:val="0"/>
          <w:lang w:val="en-US"/>
          <w14:textFill>
            <w14:solidFill>
              <w14:srgbClr w14:val="222222"/>
            </w14:solidFill>
          </w14:textFill>
        </w:rPr>
        <w:t>has been</w:t>
      </w:r>
      <w:r>
        <w:rPr>
          <w:rFonts w:ascii="Times New Roman" w:hAnsi="Times New Roman"/>
          <w:outline w:val="0"/>
          <w:color w:val="212121"/>
          <w:shd w:val="clear" w:color="auto" w:fill="ffffff"/>
          <w:rtl w:val="0"/>
          <w:lang w:val="en-US"/>
          <w14:textFill>
            <w14:solidFill>
              <w14:srgbClr w14:val="222222"/>
            </w14:solidFill>
          </w14:textFill>
        </w:rPr>
        <w:t xml:space="preserve"> critical to the Great Old Broads for Wilderness Northern San Juan Broadband </w:t>
      </w:r>
      <w:r>
        <w:rPr>
          <w:rFonts w:ascii="Times New Roman" w:hAnsi="Times New Roman"/>
          <w:outline w:val="0"/>
          <w:color w:val="212121"/>
          <w:shd w:val="clear" w:color="auto" w:fill="ffffff"/>
          <w:rtl w:val="0"/>
          <w:lang w:val="en-US"/>
          <w14:textFill>
            <w14:solidFill>
              <w14:srgbClr w14:val="222222"/>
            </w14:solidFill>
          </w14:textFill>
        </w:rPr>
        <w:t xml:space="preserve">(NSJBB) </w:t>
      </w:r>
      <w:r>
        <w:rPr>
          <w:rFonts w:ascii="Times New Roman" w:hAnsi="Times New Roman"/>
          <w:outline w:val="0"/>
          <w:color w:val="212121"/>
          <w:shd w:val="clear" w:color="auto" w:fill="ffffff"/>
          <w:rtl w:val="0"/>
          <w:lang w:val="nl-NL"/>
          <w14:textFill>
            <w14:solidFill>
              <w14:srgbClr w14:val="222222"/>
            </w14:solidFill>
          </w14:textFill>
        </w:rPr>
        <w:t>chapter</w:t>
      </w:r>
      <w:r>
        <w:rPr>
          <w:rFonts w:ascii="Times New Roman" w:hAnsi="Times New Roman" w:hint="default"/>
          <w:outline w:val="0"/>
          <w:color w:val="212121"/>
          <w:shd w:val="clear" w:color="auto" w:fill="ffffff"/>
          <w:rtl w:val="0"/>
          <w:lang w:val="en-US"/>
          <w14:textFill>
            <w14:solidFill>
              <w14:srgbClr w14:val="222222"/>
            </w14:solidFill>
          </w14:textFill>
        </w:rPr>
        <w:t>’</w:t>
      </w:r>
      <w:r>
        <w:rPr>
          <w:rFonts w:ascii="Times New Roman" w:hAnsi="Times New Roman"/>
          <w:outline w:val="0"/>
          <w:color w:val="212121"/>
          <w:shd w:val="clear" w:color="auto" w:fill="ffffff"/>
          <w:rtl w:val="0"/>
          <w:lang w:val="en-US"/>
          <w14:textFill>
            <w14:solidFill>
              <w14:srgbClr w14:val="222222"/>
            </w14:solidFill>
          </w14:textFill>
        </w:rPr>
        <w:t>s stewardship projects and leadership development</w:t>
      </w:r>
      <w:r>
        <w:rPr>
          <w:rFonts w:ascii="Times New Roman" w:hAnsi="Times New Roman"/>
          <w:outline w:val="0"/>
          <w:color w:val="212121"/>
          <w:shd w:val="clear" w:color="auto" w:fill="ffffff"/>
          <w:rtl w:val="0"/>
          <w14:textFill>
            <w14:solidFill>
              <w14:srgbClr w14:val="222222"/>
            </w14:solidFill>
          </w14:textFill>
        </w:rPr>
        <w:t xml:space="preserve">. </w:t>
      </w:r>
    </w:p>
    <w:p>
      <w:pPr>
        <w:pStyle w:val="Default"/>
        <w:bidi w:val="0"/>
        <w:spacing w:before="0" w:after="240" w:line="240" w:lineRule="auto"/>
        <w:ind w:left="0" w:right="0" w:firstLine="0"/>
        <w:jc w:val="left"/>
        <w:rPr>
          <w:rFonts w:ascii="Times New Roman" w:cs="Times New Roman" w:hAnsi="Times New Roman" w:eastAsia="Times New Roman"/>
          <w:outline w:val="0"/>
          <w:color w:val="212121"/>
          <w:shd w:val="clear" w:color="auto" w:fill="ffffff"/>
          <w:rtl w:val="0"/>
          <w14:textFill>
            <w14:solidFill>
              <w14:srgbClr w14:val="222222"/>
            </w14:solidFill>
          </w14:textFill>
        </w:rPr>
      </w:pPr>
      <w:r>
        <w:rPr>
          <w:rFonts w:ascii="Times New Roman" w:hAnsi="Times New Roman"/>
          <w:outline w:val="0"/>
          <w:color w:val="212121"/>
          <w:shd w:val="clear" w:color="auto" w:fill="ffffff"/>
          <w:rtl w:val="0"/>
          <w:lang w:val="en-US"/>
          <w14:textFill>
            <w14:solidFill>
              <w14:srgbClr w14:val="222222"/>
            </w14:solidFill>
          </w14:textFill>
        </w:rPr>
        <w:t>2024</w:t>
      </w:r>
      <w:r>
        <w:rPr>
          <w:rFonts w:ascii="Times New Roman" w:hAnsi="Times New Roman"/>
          <w:outline w:val="0"/>
          <w:color w:val="212121"/>
          <w:shd w:val="clear" w:color="auto" w:fill="ffffff"/>
          <w:rtl w:val="0"/>
          <w:lang w:val="en-US"/>
          <w14:textFill>
            <w14:solidFill>
              <w14:srgbClr w14:val="222222"/>
            </w14:solidFill>
          </w14:textFill>
        </w:rPr>
        <w:t xml:space="preserve"> funding provided an opportunity for a Broadband leader to attend the Wilderness Advocacy Training Sessions (WALTS) </w:t>
      </w:r>
      <w:r>
        <w:rPr>
          <w:rFonts w:ascii="Times New Roman" w:hAnsi="Times New Roman"/>
          <w:outline w:val="0"/>
          <w:color w:val="212121"/>
          <w:shd w:val="clear" w:color="auto" w:fill="ffffff"/>
          <w:rtl w:val="0"/>
          <w:lang w:val="en-US"/>
          <w14:textFill>
            <w14:solidFill>
              <w14:srgbClr w14:val="222222"/>
            </w14:solidFill>
          </w14:textFill>
        </w:rPr>
        <w:t xml:space="preserve">in April and a leader and an active member to attend the first ever Wilderness &amp; Beyond Conference presented by our national office in Estes Park, CO in October. One of those attendees participated in two panels and an additional presentation including: </w:t>
      </w:r>
      <w:r>
        <w:rPr>
          <w:rFonts w:ascii="Times New Roman" w:hAnsi="Times New Roman" w:hint="default"/>
          <w:outline w:val="0"/>
          <w:color w:val="212121"/>
          <w:shd w:val="clear" w:color="auto" w:fill="ffffff"/>
          <w:rtl w:val="0"/>
          <w:lang w:val="en-US"/>
          <w14:textFill>
            <w14:solidFill>
              <w14:srgbClr w14:val="222222"/>
            </w14:solidFill>
          </w14:textFill>
        </w:rPr>
        <w:t>“</w:t>
      </w:r>
      <w:r>
        <w:rPr>
          <w:rFonts w:ascii="Times New Roman" w:hAnsi="Times New Roman"/>
          <w:outline w:val="0"/>
          <w:color w:val="212121"/>
          <w:shd w:val="clear" w:color="auto" w:fill="ffffff"/>
          <w:rtl w:val="0"/>
          <w:lang w:val="en-US"/>
          <w14:textFill>
            <w14:solidFill>
              <w14:srgbClr w14:val="222222"/>
            </w14:solidFill>
          </w14:textFill>
        </w:rPr>
        <w:t>Beyond Our Comfort Zone,</w:t>
      </w:r>
      <w:r>
        <w:rPr>
          <w:rFonts w:ascii="Times New Roman" w:hAnsi="Times New Roman" w:hint="default"/>
          <w:outline w:val="0"/>
          <w:color w:val="212121"/>
          <w:shd w:val="clear" w:color="auto" w:fill="ffffff"/>
          <w:rtl w:val="0"/>
          <w:lang w:val="en-US"/>
          <w14:textFill>
            <w14:solidFill>
              <w14:srgbClr w14:val="222222"/>
            </w14:solidFill>
          </w14:textFill>
        </w:rPr>
        <w:t>” “</w:t>
      </w:r>
      <w:r>
        <w:rPr>
          <w:rFonts w:ascii="Times New Roman" w:hAnsi="Times New Roman"/>
          <w:outline w:val="0"/>
          <w:color w:val="212121"/>
          <w:shd w:val="clear" w:color="auto" w:fill="ffffff"/>
          <w:rtl w:val="0"/>
          <w:lang w:val="en-US"/>
          <w14:textFill>
            <w14:solidFill>
              <w14:srgbClr w14:val="222222"/>
            </w14:solidFill>
          </w14:textFill>
        </w:rPr>
        <w:t>Federal Forest Planning &amp; Policy,</w:t>
      </w:r>
      <w:r>
        <w:rPr>
          <w:rFonts w:ascii="Times New Roman" w:hAnsi="Times New Roman" w:hint="default"/>
          <w:outline w:val="0"/>
          <w:color w:val="212121"/>
          <w:shd w:val="clear" w:color="auto" w:fill="ffffff"/>
          <w:rtl w:val="0"/>
          <w:lang w:val="en-US"/>
          <w14:textFill>
            <w14:solidFill>
              <w14:srgbClr w14:val="222222"/>
            </w14:solidFill>
          </w14:textFill>
        </w:rPr>
        <w:t xml:space="preserve">” </w:t>
      </w:r>
      <w:r>
        <w:rPr>
          <w:rFonts w:ascii="Times New Roman" w:hAnsi="Times New Roman"/>
          <w:outline w:val="0"/>
          <w:color w:val="212121"/>
          <w:shd w:val="clear" w:color="auto" w:fill="ffffff"/>
          <w:rtl w:val="0"/>
          <w:lang w:val="en-US"/>
          <w14:textFill>
            <w14:solidFill>
              <w14:srgbClr w14:val="222222"/>
            </w14:solidFill>
          </w14:textFill>
        </w:rPr>
        <w:t xml:space="preserve">and </w:t>
      </w:r>
      <w:r>
        <w:rPr>
          <w:rFonts w:ascii="Times New Roman" w:hAnsi="Times New Roman" w:hint="default"/>
          <w:outline w:val="0"/>
          <w:color w:val="212121"/>
          <w:shd w:val="clear" w:color="auto" w:fill="ffffff"/>
          <w:rtl w:val="0"/>
          <w:lang w:val="en-US"/>
          <w14:textFill>
            <w14:solidFill>
              <w14:srgbClr w14:val="222222"/>
            </w14:solidFill>
          </w14:textFill>
        </w:rPr>
        <w:t>“</w:t>
      </w:r>
      <w:r>
        <w:rPr>
          <w:rFonts w:ascii="Times New Roman" w:hAnsi="Times New Roman"/>
          <w:outline w:val="0"/>
          <w:color w:val="212121"/>
          <w:shd w:val="clear" w:color="auto" w:fill="ffffff"/>
          <w:rtl w:val="0"/>
          <w:lang w:val="en-US"/>
          <w14:textFill>
            <w14:solidFill>
              <w14:srgbClr w14:val="222222"/>
            </w14:solidFill>
          </w14:textFill>
        </w:rPr>
        <w:t>The Big Threat to Bighorn Sheep in the US &amp; Canada</w:t>
      </w:r>
      <w:r>
        <w:rPr>
          <w:rFonts w:ascii="Times New Roman" w:hAnsi="Times New Roman" w:hint="default"/>
          <w:outline w:val="0"/>
          <w:color w:val="212121"/>
          <w:shd w:val="clear" w:color="auto" w:fill="ffffff"/>
          <w:rtl w:val="0"/>
          <w:lang w:val="en-US"/>
          <w14:textFill>
            <w14:solidFill>
              <w14:srgbClr w14:val="222222"/>
            </w14:solidFill>
          </w14:textFill>
        </w:rPr>
        <w:t xml:space="preserve">” </w:t>
      </w:r>
      <w:r>
        <w:rPr>
          <w:rFonts w:ascii="Times New Roman" w:hAnsi="Times New Roman"/>
          <w:outline w:val="0"/>
          <w:color w:val="212121"/>
          <w:shd w:val="clear" w:color="auto" w:fill="ffffff"/>
          <w:rtl w:val="0"/>
          <w:lang w:val="en-US"/>
          <w14:textFill>
            <w14:solidFill>
              <w14:srgbClr w14:val="222222"/>
            </w14:solidFill>
          </w14:textFill>
        </w:rPr>
        <w:t>We thanked Circle of Dreams publicly during the bighorn presentation for their support! Attendees</w:t>
      </w:r>
      <w:r>
        <w:rPr>
          <w:rFonts w:ascii="Times New Roman" w:hAnsi="Times New Roman" w:hint="default"/>
          <w:outline w:val="0"/>
          <w:color w:val="212121"/>
          <w:shd w:val="clear" w:color="auto" w:fill="ffffff"/>
          <w:rtl w:val="0"/>
          <w:lang w:val="en-US"/>
          <w14:textFill>
            <w14:solidFill>
              <w14:srgbClr w14:val="222222"/>
            </w14:solidFill>
          </w14:textFill>
        </w:rPr>
        <w:t xml:space="preserve">’ </w:t>
      </w:r>
      <w:r>
        <w:rPr>
          <w:rFonts w:ascii="Times New Roman" w:hAnsi="Times New Roman"/>
          <w:outline w:val="0"/>
          <w:color w:val="212121"/>
          <w:shd w:val="clear" w:color="auto" w:fill="ffffff"/>
          <w:rtl w:val="0"/>
          <w:lang w:val="en-US"/>
          <w14:textFill>
            <w14:solidFill>
              <w14:srgbClr w14:val="222222"/>
            </w14:solidFill>
          </w14:textFill>
        </w:rPr>
        <w:t>awareness was particularly expanded by two thought-provoking panels related to Indigenous perspectives on the Wilderness Act, public lands stewardship and Land Back.  They thoroughly enjoyed networking, learning and experiential activities!</w:t>
      </w:r>
    </w:p>
    <w:p>
      <w:pPr>
        <w:pStyle w:val="Default"/>
        <w:bidi w:val="0"/>
        <w:spacing w:before="0" w:after="240" w:line="24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en-US"/>
        </w:rPr>
        <w:t>In the realm of stewardship, Circle of Dreams (COD) funds</w:t>
      </w:r>
      <w:r>
        <w:rPr>
          <w:rFonts w:ascii="Times New Roman" w:hAnsi="Times New Roman"/>
          <w:shd w:val="clear" w:color="auto" w:fill="ffffff"/>
          <w:rtl w:val="0"/>
        </w:rPr>
        <w:t xml:space="preserve"> </w:t>
      </w:r>
      <w:r>
        <w:rPr>
          <w:rFonts w:ascii="Times New Roman" w:hAnsi="Times New Roman"/>
          <w:shd w:val="clear" w:color="auto" w:fill="ffffff"/>
          <w:rtl w:val="0"/>
          <w:lang w:val="en-US"/>
        </w:rPr>
        <w:t xml:space="preserve">contributed significantly to </w:t>
      </w:r>
      <w:r>
        <w:rPr>
          <w:rFonts w:ascii="Times New Roman" w:hAnsi="Times New Roman"/>
          <w:shd w:val="clear" w:color="auto" w:fill="ffffff"/>
          <w:rtl w:val="0"/>
        </w:rPr>
        <w:t>RiverWatch</w:t>
      </w:r>
      <w:r>
        <w:rPr>
          <w:rFonts w:ascii="Times New Roman" w:hAnsi="Times New Roman"/>
          <w:shd w:val="clear" w:color="auto" w:fill="ffffff"/>
          <w:rtl w:val="0"/>
          <w:lang w:val="en-US"/>
        </w:rPr>
        <w:t xml:space="preserve"> sampling, raptor monitoring at Ridgway State Park for Colorado Parks &amp; Wildlife (CPW,) grazing monitoring on public lands, participation in the Mountain Studies Institute (MSI) Bighorn Sheep Monitoring Project, engagement with the GMUG National Forest for solitude monitoring, and</w:t>
      </w:r>
      <w:r>
        <w:rPr>
          <w:rFonts w:ascii="Times New Roman" w:hAnsi="Times New Roman"/>
          <w:shd w:val="clear" w:color="auto" w:fill="ffffff"/>
          <w:rtl w:val="0"/>
        </w:rPr>
        <w:t xml:space="preserve"> </w:t>
      </w:r>
      <w:r>
        <w:rPr>
          <w:rFonts w:ascii="Times New Roman" w:hAnsi="Times New Roman"/>
          <w:shd w:val="clear" w:color="auto" w:fill="ffffff"/>
          <w:rtl w:val="0"/>
          <w:lang w:val="en-US"/>
        </w:rPr>
        <w:t>collaboration with Colorado Natural Heritage Program for surveying of rare and sensitive species.  The jeep transport funded by COD is an incredible boost to Broads</w:t>
      </w:r>
      <w:r>
        <w:rPr>
          <w:rFonts w:ascii="Times New Roman" w:hAnsi="Times New Roman" w:hint="default"/>
          <w:shd w:val="clear" w:color="auto" w:fill="ffffff"/>
          <w:rtl w:val="0"/>
          <w:lang w:val="en-US"/>
        </w:rPr>
        <w:t xml:space="preserve">’ </w:t>
      </w:r>
      <w:r>
        <w:rPr>
          <w:rFonts w:ascii="Times New Roman" w:hAnsi="Times New Roman"/>
          <w:shd w:val="clear" w:color="auto" w:fill="ffffff"/>
          <w:rtl w:val="0"/>
          <w:lang w:val="en-US"/>
        </w:rPr>
        <w:t>ability to access the alpine environment for monitoring!!  Thank you!!!</w:t>
      </w:r>
    </w:p>
    <w:p>
      <w:pPr>
        <w:pStyle w:val="Default"/>
        <w:bidi w:val="0"/>
        <w:spacing w:before="0" w:after="240" w:line="24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en-US"/>
        </w:rPr>
        <w:t>RiverWatch sampling was conducted monthly. The protocol was described in detail in the 2023 report.</w:t>
      </w:r>
    </w:p>
    <w:p>
      <w:pPr>
        <w:pStyle w:val="Default"/>
        <w:bidi w:val="0"/>
        <w:spacing w:before="0" w:after="240" w:line="24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en-US"/>
        </w:rPr>
        <w:t xml:space="preserve">Five Broads rotated monitoring raptors twice per month throughout the year. The </w:t>
      </w:r>
      <w:r>
        <w:rPr>
          <w:rFonts w:ascii="Times New Roman" w:hAnsi="Times New Roman"/>
          <w:shd w:val="clear" w:color="auto" w:fill="ffffff"/>
          <w:rtl w:val="0"/>
          <w:lang w:val="en-US"/>
        </w:rPr>
        <w:t xml:space="preserve">quality </w:t>
      </w:r>
      <w:r>
        <w:rPr>
          <w:rFonts w:ascii="Times New Roman" w:hAnsi="Times New Roman"/>
          <w:shd w:val="clear" w:color="auto" w:fill="ffffff"/>
          <w:rtl w:val="0"/>
          <w:lang w:val="en-US"/>
        </w:rPr>
        <w:t>spotting scopes, tripods, binoculars and adapters for phone photography purchased over the last three years with COD funds have increased our ability to see and photograph eagle nests (as well as bighorn!!)</w:t>
      </w:r>
    </w:p>
    <w:p>
      <w:pPr>
        <w:pStyle w:val="Default"/>
        <w:bidi w:val="0"/>
        <w:spacing w:before="0" w:after="240" w:line="24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en-US"/>
        </w:rPr>
        <w:t xml:space="preserve">NSJBB is engaging in formal livestock grazing monitoring for the first time and utilized jeep transport to access allotments. Seven Broads were trained and ten Broads conducted seven surveys recording observations of non-compliance on BLM and USFS lands. </w:t>
      </w:r>
    </w:p>
    <w:p>
      <w:pPr>
        <w:pStyle w:val="Default"/>
        <w:bidi w:val="0"/>
        <w:spacing w:before="0" w:after="240" w:line="24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en-US"/>
        </w:rPr>
        <w:t xml:space="preserve">NSJBB is the lead organization monitoring bighorn sheep in the north San Juans for the MSI monitoring program.  During the 2024 season, 20 Broads participated in 18 day hikes and 7 multi-day backpacks, and utilized three </w:t>
      </w:r>
      <w:r>
        <w:rPr>
          <w:rFonts w:ascii="Times New Roman" w:hAnsi="Times New Roman"/>
          <w:shd w:val="clear" w:color="auto" w:fill="ffffff"/>
          <w:rtl w:val="0"/>
          <w:lang w:val="en-US"/>
        </w:rPr>
        <w:t xml:space="preserve">San Juan Scenic Jeep Tours (SJSJT) </w:t>
      </w:r>
      <w:r>
        <w:rPr>
          <w:rFonts w:ascii="Times New Roman" w:hAnsi="Times New Roman"/>
          <w:shd w:val="clear" w:color="auto" w:fill="ffffff"/>
          <w:rtl w:val="0"/>
          <w:lang w:val="en-US"/>
        </w:rPr>
        <w:t>jeep transports paid through COD funds. (SJSJT offers us such a generous discount in support of our efforts!)</w:t>
      </w:r>
    </w:p>
    <w:p>
      <w:pPr>
        <w:pStyle w:val="Default"/>
        <w:bidi w:val="0"/>
        <w:spacing w:before="0" w:after="240" w:line="24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en-US"/>
        </w:rPr>
        <w:t xml:space="preserve">In 2024, six Broads conducted 11 USFS Wilderness solitude surveys across 5 trails - East, Middle &amp; West Fork of the Cimarron River, Fall Creek and Blue Lakes - encompassing both the Uncompahgre Wilderness and the Sneffels Wilderness. </w:t>
      </w:r>
      <w:r>
        <w:rPr>
          <w:rFonts w:ascii="Times New Roman" w:hAnsi="Times New Roman"/>
          <w:shd w:val="clear" w:color="auto" w:fill="ffffff"/>
          <w:rtl w:val="0"/>
          <w:lang w:val="en-US"/>
        </w:rPr>
        <w:t>Solitude is one of the elements of Wilderness character that the USFS is required to monitor and maintain in Wilderness areas. If desired, NSJBB</w:t>
      </w:r>
      <w:r>
        <w:rPr>
          <w:rFonts w:ascii="Times New Roman" w:hAnsi="Times New Roman"/>
          <w:shd w:val="clear" w:color="auto" w:fill="ffffff"/>
          <w:rtl w:val="0"/>
          <w:lang w:val="en-US"/>
        </w:rPr>
        <w:t xml:space="preserve"> </w:t>
      </w:r>
      <w:r>
        <w:rPr>
          <w:rFonts w:ascii="Times New Roman" w:hAnsi="Times New Roman"/>
          <w:shd w:val="clear" w:color="auto" w:fill="ffffff"/>
          <w:rtl w:val="0"/>
          <w:lang w:val="en-US"/>
        </w:rPr>
        <w:t>can share the protocol with you.  Broads</w:t>
      </w:r>
      <w:r>
        <w:rPr>
          <w:rFonts w:ascii="Times New Roman" w:hAnsi="Times New Roman" w:hint="default"/>
          <w:shd w:val="clear" w:color="auto" w:fill="ffffff"/>
          <w:rtl w:val="0"/>
          <w:lang w:val="en-US"/>
        </w:rPr>
        <w:t xml:space="preserve">’ </w:t>
      </w:r>
      <w:r>
        <w:rPr>
          <w:rFonts w:ascii="Times New Roman" w:hAnsi="Times New Roman"/>
          <w:shd w:val="clear" w:color="auto" w:fill="ffffff"/>
          <w:rtl w:val="0"/>
          <w:lang w:val="en-US"/>
        </w:rPr>
        <w:t xml:space="preserve">surveys have </w:t>
      </w:r>
      <w:r>
        <w:rPr>
          <w:rFonts w:ascii="Times New Roman" w:hAnsi="Times New Roman"/>
          <w:shd w:val="clear" w:color="auto" w:fill="ffffff"/>
          <w:rtl w:val="0"/>
          <w:lang w:val="en-US"/>
        </w:rPr>
        <w:t>informed the now final Blue Lakes Management Plan and its goal to alleviate recreation pressure on that heavily used trail.</w:t>
      </w:r>
    </w:p>
    <w:p>
      <w:pPr>
        <w:pStyle w:val="Default"/>
        <w:bidi w:val="0"/>
        <w:spacing w:before="0" w:after="240" w:line="24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en-US"/>
        </w:rPr>
        <w:t>NSJBB collaborated with CNHP to update 25-year-old records of rare/sensitive species in Ouray County.  Thirteen Broads participated in over 20 surveys. Due to our members</w:t>
      </w:r>
      <w:r>
        <w:rPr>
          <w:rFonts w:ascii="Times New Roman" w:hAnsi="Times New Roman" w:hint="default"/>
          <w:shd w:val="clear" w:color="auto" w:fill="ffffff"/>
          <w:rtl w:val="0"/>
          <w:lang w:val="en-US"/>
        </w:rPr>
        <w:t xml:space="preserve">’ </w:t>
      </w:r>
      <w:r>
        <w:rPr>
          <w:rFonts w:ascii="Times New Roman" w:hAnsi="Times New Roman"/>
          <w:shd w:val="clear" w:color="auto" w:fill="ffffff"/>
          <w:rtl w:val="0"/>
          <w:lang w:val="en-US"/>
        </w:rPr>
        <w:t>local knowledge of public lands and private properties, CNHP was directed to landscapes with particular and significant habitats and species, and with owner permission was able to survey on private lands.</w:t>
      </w:r>
    </w:p>
    <w:p>
      <w:pPr>
        <w:pStyle w:val="Default"/>
        <w:bidi w:val="0"/>
        <w:spacing w:before="0" w:after="240" w:line="240" w:lineRule="auto"/>
        <w:ind w:left="0" w:right="0" w:firstLine="0"/>
        <w:jc w:val="left"/>
        <w:rPr>
          <w:u w:color="ffffff"/>
          <w:rtl w:val="0"/>
          <w:lang w:val="en-US"/>
          <w14:textOutline w14:w="12700" w14:cap="flat">
            <w14:noFill/>
            <w14:miter w14:lim="400000"/>
          </w14:textOutline>
        </w:rPr>
      </w:pPr>
      <w:r>
        <w:rPr>
          <w:rFonts w:ascii="Times New Roman" w:hAnsi="Times New Roman"/>
          <w:u w:color="ffffff"/>
          <w:shd w:val="clear" w:color="auto" w:fill="ffffff"/>
          <w:rtl w:val="0"/>
          <w:lang w:val="en-US"/>
          <w14:textOutline w14:w="12700" w14:cap="flat">
            <w14:noFill/>
            <w14:miter w14:lim="400000"/>
          </w14:textOutline>
        </w:rPr>
        <w:t>NSJBB tabled at Riverfest and Love Your Valley</w:t>
      </w:r>
      <w:r>
        <w:rPr>
          <w:rFonts w:ascii="Times New Roman" w:hAnsi="Times New Roman"/>
          <w:u w:color="ffffff"/>
          <w:shd w:val="clear" w:color="auto" w:fill="ffffff"/>
          <w:rtl w:val="0"/>
          <w:lang w:val="en-US"/>
          <w14:textOutline w14:w="12700" w14:cap="flat">
            <w14:noFill/>
            <w14:miter w14:lim="400000"/>
          </w14:textOutline>
        </w:rPr>
        <w:t xml:space="preserve"> festivals</w:t>
      </w:r>
      <w:r>
        <w:rPr>
          <w:rFonts w:ascii="Times New Roman" w:hAnsi="Times New Roman"/>
          <w:u w:color="ffffff"/>
          <w:shd w:val="clear" w:color="auto" w:fill="ffffff"/>
          <w:rtl w:val="0"/>
          <w:lang w:val="en-US"/>
          <w14:textOutline w14:w="12700" w14:cap="flat">
            <w14:noFill/>
            <w14:miter w14:lim="400000"/>
          </w14:textOutline>
        </w:rPr>
        <w:t xml:space="preserve"> in Ridgway and at the final CNHP presentation</w:t>
      </w:r>
      <w:r>
        <w:rPr>
          <w:rFonts w:ascii="Times New Roman" w:hAnsi="Times New Roman"/>
          <w:u w:color="ffffff"/>
          <w:shd w:val="clear" w:color="auto" w:fill="ffffff"/>
          <w:rtl w:val="0"/>
          <w:lang w:val="en-US"/>
          <w14:textOutline w14:w="12700" w14:cap="flat">
            <w14:noFill/>
            <w14:miter w14:lim="400000"/>
          </w14:textOutline>
        </w:rPr>
        <w:t xml:space="preserve"> sharing the bighorn sheep informational cards funded by COD</w:t>
      </w:r>
      <w:r>
        <w:rPr>
          <w:rFonts w:ascii="Times New Roman" w:hAnsi="Times New Roman"/>
          <w:u w:color="ffffff"/>
          <w:shd w:val="clear" w:color="auto" w:fill="ffffff"/>
          <w:rtl w:val="0"/>
          <w:lang w:val="en-US"/>
          <w14:textOutline w14:w="12700" w14:cap="flat">
            <w14:noFill/>
            <w14:miter w14:lim="400000"/>
          </w14:textOutline>
        </w:rPr>
        <w:t xml:space="preserve">. </w:t>
      </w:r>
      <w:r>
        <w:rPr>
          <w:rFonts w:ascii="Times New Roman" w:hAnsi="Times New Roman"/>
          <w:u w:color="ffffff"/>
          <w:shd w:val="clear" w:color="auto" w:fill="ffffff"/>
          <w:rtl w:val="0"/>
          <w:lang w:val="en-US"/>
          <w14:textOutline w14:w="12700" w14:cap="flat">
            <w14:noFill/>
            <w14:miter w14:lim="400000"/>
          </w14:textOutline>
        </w:rPr>
        <w:t xml:space="preserve">Volunteers also distribute these cards to libraries, businesses, visitor centers and hikers on the trail. </w:t>
      </w:r>
      <w:r>
        <w:rPr>
          <w:rFonts w:ascii="Times New Roman" w:hAnsi="Times New Roman"/>
          <w:u w:color="ffffff"/>
          <w:shd w:val="clear" w:color="auto" w:fill="ffffff"/>
          <w:rtl w:val="0"/>
          <w:lang w:val="en-US"/>
          <w14:textOutline w14:w="12700" w14:cap="flat">
            <w14:noFill/>
            <w14:miter w14:lim="400000"/>
          </w14:textOutline>
        </w:rPr>
        <w:t>These opportunities educate the public, highlight our projects and result in more stewards and advocates for public lands</w:t>
      </w:r>
      <w:r>
        <w:rPr>
          <w:rFonts w:ascii="Times New Roman" w:hAnsi="Times New Roman"/>
          <w:u w:color="ffffff"/>
          <w:shd w:val="clear" w:color="auto" w:fill="ffffff"/>
          <w:rtl w:val="0"/>
          <w:lang w:val="en-US"/>
          <w14:textOutline w14:w="12700" w14:cap="flat">
            <w14:noFill/>
            <w14:miter w14:lim="400000"/>
          </w14:textOutline>
        </w:rPr>
        <w:t>.</w:t>
      </w:r>
    </w:p>
    <w:p>
      <w:pPr>
        <w:pStyle w:val="Default"/>
        <w:bidi w:val="0"/>
        <w:spacing w:before="0" w:after="240" w:line="24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b w:val="1"/>
          <w:bCs w:val="1"/>
          <w:shd w:val="clear" w:color="auto" w:fill="ffffff"/>
          <w:rtl w:val="0"/>
          <w:lang w:val="en-US"/>
        </w:rPr>
        <w:t>2. SUCCESSES AND CHALLENGES.</w:t>
      </w:r>
      <w:r>
        <w:rPr>
          <w:rFonts w:ascii="Times New Roman" w:hAnsi="Times New Roman"/>
          <w:shd w:val="clear" w:color="auto" w:fill="ffffff"/>
          <w:rtl w:val="0"/>
        </w:rPr>
        <w:t xml:space="preserve"> </w:t>
      </w:r>
    </w:p>
    <w:p>
      <w:pPr>
        <w:pStyle w:val="Default"/>
        <w:bidi w:val="0"/>
        <w:spacing w:before="0" w:after="240" w:line="240" w:lineRule="auto"/>
        <w:ind w:left="0" w:right="0" w:firstLine="0"/>
        <w:jc w:val="left"/>
        <w:rPr>
          <w:rFonts w:ascii="Times New Roman" w:cs="Times New Roman" w:hAnsi="Times New Roman" w:eastAsia="Times New Roman"/>
          <w:outline w:val="0"/>
          <w:color w:val="212121"/>
          <w:shd w:val="clear" w:color="auto" w:fill="ffffff"/>
          <w:rtl w:val="0"/>
          <w14:textFill>
            <w14:solidFill>
              <w14:srgbClr w14:val="222222"/>
            </w14:solidFill>
          </w14:textFill>
        </w:rPr>
      </w:pPr>
      <w:r>
        <w:rPr>
          <w:rFonts w:ascii="Times New Roman" w:hAnsi="Times New Roman"/>
          <w:outline w:val="0"/>
          <w:color w:val="212121"/>
          <w:shd w:val="clear" w:color="auto" w:fill="ffffff"/>
          <w:rtl w:val="0"/>
          <w:lang w:val="en-US"/>
          <w14:textFill>
            <w14:solidFill>
              <w14:srgbClr w14:val="222222"/>
            </w14:solidFill>
          </w14:textFill>
        </w:rPr>
        <w:t>Discovery of an active golden eagle nest in Bear Creek previously unknown to CPW.</w:t>
      </w:r>
    </w:p>
    <w:p>
      <w:pPr>
        <w:pStyle w:val="Default"/>
        <w:bidi w:val="0"/>
        <w:spacing w:before="0" w:after="240" w:line="240" w:lineRule="auto"/>
        <w:ind w:left="0" w:right="0" w:firstLine="0"/>
        <w:jc w:val="left"/>
        <w:rPr>
          <w:rFonts w:ascii="Times New Roman" w:cs="Times New Roman" w:hAnsi="Times New Roman" w:eastAsia="Times New Roman"/>
          <w:outline w:val="0"/>
          <w:color w:val="212121"/>
          <w:shd w:val="clear" w:color="auto" w:fill="ffffff"/>
          <w:rtl w:val="0"/>
          <w14:textFill>
            <w14:solidFill>
              <w14:srgbClr w14:val="222222"/>
            </w14:solidFill>
          </w14:textFill>
        </w:rPr>
      </w:pPr>
      <w:r>
        <w:rPr>
          <w:rFonts w:ascii="Times New Roman" w:hAnsi="Times New Roman"/>
          <w:outline w:val="0"/>
          <w:color w:val="212121"/>
          <w:shd w:val="clear" w:color="auto" w:fill="ffffff"/>
          <w:rtl w:val="0"/>
          <w:lang w:val="en-US"/>
          <w14:textFill>
            <w14:solidFill>
              <w14:srgbClr w14:val="222222"/>
            </w14:solidFill>
          </w14:textFill>
        </w:rPr>
        <w:t>Broads</w:t>
      </w:r>
      <w:r>
        <w:rPr>
          <w:rFonts w:ascii="Times New Roman" w:hAnsi="Times New Roman" w:hint="default"/>
          <w:outline w:val="0"/>
          <w:color w:val="212121"/>
          <w:shd w:val="clear" w:color="auto" w:fill="ffffff"/>
          <w:rtl w:val="0"/>
          <w:lang w:val="en-US"/>
          <w14:textFill>
            <w14:solidFill>
              <w14:srgbClr w14:val="222222"/>
            </w14:solidFill>
          </w14:textFill>
        </w:rPr>
        <w:t xml:space="preserve">’ </w:t>
      </w:r>
      <w:r>
        <w:rPr>
          <w:rFonts w:ascii="Times New Roman" w:hAnsi="Times New Roman"/>
          <w:outline w:val="0"/>
          <w:color w:val="212121"/>
          <w:shd w:val="clear" w:color="auto" w:fill="ffffff"/>
          <w:rtl w:val="0"/>
          <w:lang w:val="en-US"/>
          <w14:textFill>
            <w14:solidFill>
              <w14:srgbClr w14:val="222222"/>
            </w14:solidFill>
          </w14:textFill>
        </w:rPr>
        <w:t>reporting of non-compliance with terms &amp; conditions of a livestock grazing permit resulted in BLM issuing a notice of non-compliance to the permittee.</w:t>
      </w:r>
    </w:p>
    <w:p>
      <w:pPr>
        <w:pStyle w:val="Default"/>
        <w:bidi w:val="0"/>
        <w:spacing w:before="0" w:after="240" w:line="240" w:lineRule="auto"/>
        <w:ind w:left="0" w:right="0" w:firstLine="0"/>
        <w:jc w:val="left"/>
        <w:rPr>
          <w:rFonts w:ascii="Times New Roman" w:cs="Times New Roman" w:hAnsi="Times New Roman" w:eastAsia="Times New Roman"/>
          <w:outline w:val="0"/>
          <w:color w:val="212121"/>
          <w:shd w:val="clear" w:color="auto" w:fill="ffffff"/>
          <w:rtl w:val="0"/>
          <w14:textFill>
            <w14:solidFill>
              <w14:srgbClr w14:val="222222"/>
            </w14:solidFill>
          </w14:textFill>
        </w:rPr>
      </w:pPr>
      <w:r>
        <w:rPr>
          <w:rFonts w:ascii="Times New Roman" w:hAnsi="Times New Roman"/>
          <w:outline w:val="0"/>
          <w:color w:val="212121"/>
          <w:shd w:val="clear" w:color="auto" w:fill="ffffff"/>
          <w:rtl w:val="0"/>
          <w:lang w:val="en-US"/>
          <w14:textFill>
            <w14:solidFill>
              <w14:srgbClr w14:val="222222"/>
            </w14:solidFill>
          </w14:textFill>
        </w:rPr>
        <w:t>Broads set up a transect in upper S. Fork Bear Creek to monitor forage utilization by domestic sheep specifically to monitor compliance with the revised updated GMUG Forest plan that restricts utilization to 30% in riparian habitats.</w:t>
      </w:r>
    </w:p>
    <w:p>
      <w:pPr>
        <w:pStyle w:val="Default"/>
        <w:bidi w:val="0"/>
        <w:spacing w:before="0" w:after="240" w:line="240" w:lineRule="auto"/>
        <w:ind w:left="0" w:right="0" w:firstLine="0"/>
        <w:jc w:val="left"/>
        <w:rPr>
          <w:rFonts w:ascii="Times New Roman" w:cs="Times New Roman" w:hAnsi="Times New Roman" w:eastAsia="Times New Roman"/>
          <w:outline w:val="0"/>
          <w:color w:val="212121"/>
          <w:shd w:val="clear" w:color="auto" w:fill="ffffff"/>
          <w:rtl w:val="0"/>
          <w14:textFill>
            <w14:solidFill>
              <w14:srgbClr w14:val="222222"/>
            </w14:solidFill>
          </w14:textFill>
        </w:rPr>
      </w:pPr>
      <w:r>
        <w:rPr>
          <w:rFonts w:ascii="Times New Roman" w:hAnsi="Times New Roman"/>
          <w:outline w:val="0"/>
          <w:color w:val="212121"/>
          <w:shd w:val="clear" w:color="auto" w:fill="ffffff"/>
          <w:rtl w:val="0"/>
          <w:lang w:val="en-US"/>
          <w14:textFill>
            <w14:solidFill>
              <w14:srgbClr w14:val="222222"/>
            </w14:solidFill>
          </w14:textFill>
        </w:rPr>
        <w:t>Nine additional USFS Ouray District trailheads have bighorn monitoring signs, and for the first time, there are 15 signs at BLM trailheads!!</w:t>
      </w:r>
    </w:p>
    <w:p>
      <w:pPr>
        <w:pStyle w:val="Default"/>
        <w:bidi w:val="0"/>
        <w:spacing w:before="0" w:after="240" w:line="240" w:lineRule="auto"/>
        <w:ind w:left="0" w:right="0" w:firstLine="0"/>
        <w:jc w:val="left"/>
        <w:rPr>
          <w:rFonts w:ascii="Times New Roman" w:cs="Times New Roman" w:hAnsi="Times New Roman" w:eastAsia="Times New Roman"/>
          <w:outline w:val="0"/>
          <w:color w:val="212121"/>
          <w:shd w:val="clear" w:color="auto" w:fill="ffffff"/>
          <w:rtl w:val="0"/>
          <w14:textFill>
            <w14:solidFill>
              <w14:srgbClr w14:val="222222"/>
            </w14:solidFill>
          </w14:textFill>
        </w:rPr>
      </w:pPr>
      <w:r>
        <w:rPr>
          <w:rFonts w:ascii="Times New Roman" w:hAnsi="Times New Roman"/>
          <w:outline w:val="0"/>
          <w:color w:val="212121"/>
          <w:shd w:val="clear" w:color="auto" w:fill="ffffff"/>
          <w:rtl w:val="0"/>
          <w:lang w:val="en-US"/>
          <w14:textFill>
            <w14:solidFill>
              <w14:srgbClr w14:val="222222"/>
            </w14:solidFill>
          </w14:textFill>
        </w:rPr>
        <w:t xml:space="preserve">Broads volunteers were able to accompany CNHP scientists to ecologically significant sites based on our local knowledge as well as hike visit distant landscapes without CNHP staff. </w:t>
      </w:r>
      <w:r>
        <w:rPr>
          <w:rFonts w:ascii="Times New Roman" w:hAnsi="Times New Roman"/>
          <w:outline w:val="0"/>
          <w:color w:val="212121"/>
          <w:shd w:val="clear" w:color="auto" w:fill="ffffff"/>
          <w:rtl w:val="0"/>
          <w:lang w:val="en-US"/>
          <w14:textFill>
            <w14:solidFill>
              <w14:srgbClr w14:val="222222"/>
            </w14:solidFill>
          </w14:textFill>
        </w:rPr>
        <w:t>One backpacking volunteer</w:t>
      </w:r>
      <w:r>
        <w:rPr>
          <w:rFonts w:ascii="Times New Roman" w:hAnsi="Times New Roman"/>
          <w:outline w:val="0"/>
          <w:color w:val="212121"/>
          <w:shd w:val="clear" w:color="auto" w:fill="ffffff"/>
          <w:rtl w:val="0"/>
          <w:lang w:val="en-US"/>
          <w14:textFill>
            <w14:solidFill>
              <w14:srgbClr w14:val="222222"/>
            </w14:solidFill>
          </w14:textFill>
        </w:rPr>
        <w:t>, found a sensitive botanical species that would not otherwise have been recorded to to its remote location.  All in all, CNHP documented 23 rare plant species, a half dozen newly-identified insect species, and 15 Potential Conservation Areas. They observed significant changes in species indicating impacts of climate alterations. Broads hosted two public events for six CNHP staff to share findings. s, a rare botanical species was located in a remote area where CNHP staff could not travel due to limited time</w:t>
      </w:r>
    </w:p>
    <w:p>
      <w:pPr>
        <w:pStyle w:val="Default"/>
        <w:bidi w:val="0"/>
        <w:spacing w:before="0" w:after="240" w:line="240" w:lineRule="auto"/>
        <w:ind w:left="0" w:right="0" w:firstLine="0"/>
        <w:jc w:val="left"/>
        <w:rPr>
          <w:rFonts w:ascii="Times New Roman" w:cs="Times New Roman" w:hAnsi="Times New Roman" w:eastAsia="Times New Roman"/>
          <w:outline w:val="0"/>
          <w:color w:val="212121"/>
          <w:shd w:val="clear" w:color="auto" w:fill="ffffff"/>
          <w:rtl w:val="0"/>
          <w14:textFill>
            <w14:solidFill>
              <w14:srgbClr w14:val="222222"/>
            </w14:solidFill>
          </w14:textFill>
        </w:rPr>
      </w:pPr>
      <w:r>
        <w:rPr>
          <w:rFonts w:ascii="Times New Roman" w:hAnsi="Times New Roman"/>
          <w:outline w:val="0"/>
          <w:color w:val="212121"/>
          <w:shd w:val="clear" w:color="auto" w:fill="ffffff"/>
          <w:rtl w:val="0"/>
          <w:lang w:val="en-US"/>
          <w14:textFill>
            <w14:solidFill>
              <w14:srgbClr w14:val="222222"/>
            </w14:solidFill>
          </w14:textFill>
        </w:rPr>
        <w:t>Challenges included: 1.) Rainy weather that limited multi-day backpacks for bighorn, grazing and solitude monitoring as well as CNHP surveys,  2.) S</w:t>
      </w:r>
      <w:r>
        <w:rPr>
          <w:rFonts w:ascii="Times New Roman" w:hAnsi="Times New Roman"/>
          <w:outline w:val="0"/>
          <w:color w:val="212121"/>
          <w:shd w:val="clear" w:color="auto" w:fill="ffffff"/>
          <w:rtl w:val="0"/>
          <w:lang w:val="en-US"/>
          <w14:textFill>
            <w14:solidFill>
              <w14:srgbClr w14:val="222222"/>
            </w14:solidFill>
          </w14:textFill>
        </w:rPr>
        <w:t>hort and long-term recommendations by the BLM SW Resource Advisory Council, mentioned in last year</w:t>
      </w:r>
      <w:r>
        <w:rPr>
          <w:rFonts w:ascii="Times New Roman" w:hAnsi="Times New Roman" w:hint="default"/>
          <w:outline w:val="0"/>
          <w:color w:val="212121"/>
          <w:shd w:val="clear" w:color="auto" w:fill="ffffff"/>
          <w:rtl w:val="1"/>
          <w14:textFill>
            <w14:solidFill>
              <w14:srgbClr w14:val="222222"/>
            </w14:solidFill>
          </w14:textFill>
        </w:rPr>
        <w:t>’</w:t>
      </w:r>
      <w:r>
        <w:rPr>
          <w:rFonts w:ascii="Times New Roman" w:hAnsi="Times New Roman"/>
          <w:outline w:val="0"/>
          <w:color w:val="212121"/>
          <w:shd w:val="clear" w:color="auto" w:fill="ffffff"/>
          <w:rtl w:val="0"/>
          <w:lang w:val="en-US"/>
          <w14:textFill>
            <w14:solidFill>
              <w14:srgbClr w14:val="222222"/>
            </w14:solidFill>
          </w14:textFill>
        </w:rPr>
        <w:t>s report, were not implemented</w:t>
      </w:r>
      <w:r>
        <w:rPr>
          <w:rFonts w:ascii="Times New Roman" w:hAnsi="Times New Roman"/>
          <w:outline w:val="0"/>
          <w:color w:val="212121"/>
          <w:shd w:val="clear" w:color="auto" w:fill="ffffff"/>
          <w:rtl w:val="0"/>
          <w:lang w:val="en-US"/>
          <w14:textFill>
            <w14:solidFill>
              <w14:srgbClr w14:val="222222"/>
            </w14:solidFill>
          </w14:textFill>
        </w:rPr>
        <w:t xml:space="preserve"> on domestic sheep grazing allotments, 3.) Arduous searches for minuscule rare botanical species, 4.) Removal of bighorn signs at trailheads.</w:t>
      </w:r>
    </w:p>
    <w:p>
      <w:pPr>
        <w:pStyle w:val="Default"/>
        <w:bidi w:val="0"/>
        <w:spacing w:before="0" w:after="240" w:line="240" w:lineRule="auto"/>
        <w:ind w:left="0" w:right="0" w:firstLine="0"/>
        <w:jc w:val="left"/>
        <w:rPr>
          <w:rFonts w:ascii="Times New Roman" w:cs="Times New Roman" w:hAnsi="Times New Roman" w:eastAsia="Times New Roman"/>
          <w:b w:val="1"/>
          <w:bCs w:val="1"/>
          <w:outline w:val="0"/>
          <w:color w:val="212121"/>
          <w:shd w:val="clear" w:color="auto" w:fill="ffffff"/>
          <w:rtl w:val="0"/>
          <w14:textFill>
            <w14:solidFill>
              <w14:srgbClr w14:val="222222"/>
            </w14:solidFill>
          </w14:textFill>
        </w:rPr>
      </w:pPr>
      <w:r>
        <w:rPr>
          <w:rFonts w:ascii="Times New Roman" w:hAnsi="Times New Roman"/>
          <w:b w:val="1"/>
          <w:bCs w:val="1"/>
          <w:outline w:val="0"/>
          <w:color w:val="212121"/>
          <w:shd w:val="clear" w:color="auto" w:fill="ffffff"/>
          <w:rtl w:val="0"/>
          <w:lang w:val="de-DE"/>
          <w14:textFill>
            <w14:solidFill>
              <w14:srgbClr w14:val="222222"/>
            </w14:solidFill>
          </w14:textFill>
        </w:rPr>
        <w:t xml:space="preserve">3. LESSONS LEARNED. </w:t>
      </w:r>
    </w:p>
    <w:p>
      <w:pPr>
        <w:pStyle w:val="Default"/>
        <w:bidi w:val="0"/>
        <w:spacing w:before="0" w:after="240" w:line="240" w:lineRule="auto"/>
        <w:ind w:left="0" w:right="0" w:firstLine="0"/>
        <w:jc w:val="left"/>
        <w:rPr>
          <w:rFonts w:ascii="Times New Roman" w:cs="Times New Roman" w:hAnsi="Times New Roman" w:eastAsia="Times New Roman"/>
          <w:b w:val="0"/>
          <w:bCs w:val="0"/>
          <w:i w:val="0"/>
          <w:iCs w:val="0"/>
          <w:outline w:val="0"/>
          <w:color w:val="212121"/>
          <w:shd w:val="clear" w:color="auto" w:fill="ffffff"/>
          <w:rtl w:val="0"/>
          <w14:textFill>
            <w14:solidFill>
              <w14:srgbClr w14:val="222222"/>
            </w14:solidFill>
          </w14:textFill>
        </w:rPr>
      </w:pPr>
      <w:r>
        <w:rPr>
          <w:rFonts w:ascii="Times New Roman" w:hAnsi="Times New Roman"/>
          <w:b w:val="0"/>
          <w:bCs w:val="0"/>
          <w:i w:val="0"/>
          <w:iCs w:val="0"/>
          <w:outline w:val="0"/>
          <w:color w:val="212121"/>
          <w:shd w:val="clear" w:color="auto" w:fill="ffffff"/>
          <w:rtl w:val="0"/>
          <w:lang w:val="en-US"/>
          <w14:textFill>
            <w14:solidFill>
              <w14:srgbClr w14:val="222222"/>
            </w14:solidFill>
          </w14:textFill>
        </w:rPr>
        <w:t>Even when we don</w:t>
      </w:r>
      <w:r>
        <w:rPr>
          <w:rFonts w:ascii="Times New Roman" w:hAnsi="Times New Roman" w:hint="default"/>
          <w:b w:val="0"/>
          <w:bCs w:val="0"/>
          <w:i w:val="0"/>
          <w:iCs w:val="0"/>
          <w:outline w:val="0"/>
          <w:color w:val="212121"/>
          <w:shd w:val="clear" w:color="auto" w:fill="ffffff"/>
          <w:rtl w:val="0"/>
          <w:lang w:val="en-US"/>
          <w14:textFill>
            <w14:solidFill>
              <w14:srgbClr w14:val="222222"/>
            </w14:solidFill>
          </w14:textFill>
        </w:rPr>
        <w:t>’</w:t>
      </w:r>
      <w:r>
        <w:rPr>
          <w:rFonts w:ascii="Times New Roman" w:hAnsi="Times New Roman"/>
          <w:b w:val="0"/>
          <w:bCs w:val="0"/>
          <w:i w:val="0"/>
          <w:iCs w:val="0"/>
          <w:outline w:val="0"/>
          <w:color w:val="212121"/>
          <w:shd w:val="clear" w:color="auto" w:fill="ffffff"/>
          <w:rtl w:val="0"/>
          <w:lang w:val="en-US"/>
          <w14:textFill>
            <w14:solidFill>
              <w14:srgbClr w14:val="222222"/>
            </w14:solidFill>
          </w14:textFill>
        </w:rPr>
        <w:t>t see bighorn sheep or don</w:t>
      </w:r>
      <w:r>
        <w:rPr>
          <w:rFonts w:ascii="Times New Roman" w:hAnsi="Times New Roman" w:hint="default"/>
          <w:b w:val="0"/>
          <w:bCs w:val="0"/>
          <w:i w:val="0"/>
          <w:iCs w:val="0"/>
          <w:outline w:val="0"/>
          <w:color w:val="212121"/>
          <w:shd w:val="clear" w:color="auto" w:fill="ffffff"/>
          <w:rtl w:val="0"/>
          <w:lang w:val="en-US"/>
          <w14:textFill>
            <w14:solidFill>
              <w14:srgbClr w14:val="222222"/>
            </w14:solidFill>
          </w14:textFill>
        </w:rPr>
        <w:t>’</w:t>
      </w:r>
      <w:r>
        <w:rPr>
          <w:rFonts w:ascii="Times New Roman" w:hAnsi="Times New Roman"/>
          <w:b w:val="0"/>
          <w:bCs w:val="0"/>
          <w:i w:val="0"/>
          <w:iCs w:val="0"/>
          <w:outline w:val="0"/>
          <w:color w:val="212121"/>
          <w:shd w:val="clear" w:color="auto" w:fill="ffffff"/>
          <w:rtl w:val="0"/>
          <w:lang w:val="en-US"/>
          <w14:textFill>
            <w14:solidFill>
              <w14:srgbClr w14:val="222222"/>
            </w14:solidFill>
          </w14:textFill>
        </w:rPr>
        <w:t>t find a rare species, our presence on the landscape to monitor grazing operations and shepherd camps and to educate recreation users is invaluable to protecting ecological values and ensuring Leave No Trace practices.</w:t>
      </w:r>
    </w:p>
    <w:p>
      <w:pPr>
        <w:pStyle w:val="Default"/>
        <w:bidi w:val="0"/>
        <w:spacing w:before="0" w:after="240" w:line="240" w:lineRule="auto"/>
        <w:ind w:left="0" w:right="0" w:firstLine="0"/>
        <w:jc w:val="left"/>
        <w:rPr>
          <w:rFonts w:ascii="Times New Roman" w:cs="Times New Roman" w:hAnsi="Times New Roman" w:eastAsia="Times New Roman"/>
          <w:b w:val="0"/>
          <w:bCs w:val="0"/>
          <w:i w:val="0"/>
          <w:iCs w:val="0"/>
          <w:outline w:val="0"/>
          <w:color w:val="212121"/>
          <w:shd w:val="clear" w:color="auto" w:fill="ffffff"/>
          <w:rtl w:val="0"/>
          <w14:textFill>
            <w14:solidFill>
              <w14:srgbClr w14:val="222222"/>
            </w14:solidFill>
          </w14:textFill>
        </w:rPr>
      </w:pPr>
      <w:r>
        <w:rPr>
          <w:rFonts w:ascii="Times New Roman" w:hAnsi="Times New Roman"/>
          <w:b w:val="0"/>
          <w:bCs w:val="0"/>
          <w:i w:val="0"/>
          <w:iCs w:val="0"/>
          <w:outline w:val="0"/>
          <w:color w:val="212121"/>
          <w:shd w:val="clear" w:color="auto" w:fill="ffffff"/>
          <w:rtl w:val="0"/>
          <w:lang w:val="en-US"/>
          <w14:textFill>
            <w14:solidFill>
              <w14:srgbClr w14:val="222222"/>
            </w14:solidFill>
          </w14:textFill>
        </w:rPr>
        <w:t>Binoculars are heavy to carry with the simple stretchy harness, so we plan to purchase a couple more full carrying harnesses for 2025.</w:t>
      </w:r>
    </w:p>
    <w:p>
      <w:pPr>
        <w:pStyle w:val="Default"/>
        <w:bidi w:val="0"/>
        <w:spacing w:before="0" w:after="240" w:line="240" w:lineRule="auto"/>
        <w:ind w:left="0" w:right="0" w:firstLine="0"/>
        <w:jc w:val="left"/>
        <w:rPr>
          <w:rFonts w:ascii="Times New Roman" w:cs="Times New Roman" w:hAnsi="Times New Roman" w:eastAsia="Times New Roman"/>
          <w:b w:val="0"/>
          <w:bCs w:val="0"/>
          <w:i w:val="0"/>
          <w:iCs w:val="0"/>
          <w:outline w:val="0"/>
          <w:color w:val="212121"/>
          <w:shd w:val="clear" w:color="auto" w:fill="ffffff"/>
          <w:rtl w:val="0"/>
          <w14:textFill>
            <w14:solidFill>
              <w14:srgbClr w14:val="222222"/>
            </w14:solidFill>
          </w14:textFill>
        </w:rPr>
      </w:pPr>
      <w:r>
        <w:rPr>
          <w:rFonts w:ascii="Times New Roman" w:hAnsi="Times New Roman"/>
          <w:b w:val="0"/>
          <w:bCs w:val="0"/>
          <w:i w:val="0"/>
          <w:iCs w:val="0"/>
          <w:outline w:val="0"/>
          <w:color w:val="212121"/>
          <w:shd w:val="clear" w:color="auto" w:fill="ffffff"/>
          <w:rtl w:val="0"/>
          <w:lang w:val="en-US"/>
          <w14:textFill>
            <w14:solidFill>
              <w14:srgbClr w14:val="222222"/>
            </w14:solidFill>
          </w14:textFill>
        </w:rPr>
        <w:t>Whenever possible, time our botanical surveys for when species are in bloom!</w:t>
      </w:r>
    </w:p>
    <w:p>
      <w:pPr>
        <w:pStyle w:val="Default"/>
        <w:bidi w:val="0"/>
        <w:spacing w:before="0" w:after="240" w:line="240" w:lineRule="auto"/>
        <w:ind w:left="0" w:right="0" w:firstLine="0"/>
        <w:jc w:val="left"/>
        <w:rPr>
          <w:rFonts w:ascii="Times New Roman" w:cs="Times New Roman" w:hAnsi="Times New Roman" w:eastAsia="Times New Roman"/>
          <w:b w:val="1"/>
          <w:bCs w:val="1"/>
          <w:i w:val="1"/>
          <w:iCs w:val="1"/>
          <w:outline w:val="0"/>
          <w:color w:val="212121"/>
          <w:shd w:val="clear" w:color="auto" w:fill="ffffff"/>
          <w:rtl w:val="0"/>
          <w14:textFill>
            <w14:solidFill>
              <w14:srgbClr w14:val="222222"/>
            </w14:solidFill>
          </w14:textFill>
        </w:rPr>
      </w:pPr>
      <w:r>
        <w:rPr>
          <w:rFonts w:ascii="Times New Roman" w:hAnsi="Times New Roman"/>
          <w:b w:val="0"/>
          <w:bCs w:val="0"/>
          <w:i w:val="0"/>
          <w:iCs w:val="0"/>
          <w:outline w:val="0"/>
          <w:color w:val="212121"/>
          <w:shd w:val="clear" w:color="auto" w:fill="ffffff"/>
          <w:rtl w:val="0"/>
          <w:lang w:val="en-US"/>
          <w14:textFill>
            <w14:solidFill>
              <w14:srgbClr w14:val="222222"/>
            </w14:solidFill>
          </w14:textFill>
        </w:rPr>
        <w:t>Installation of bighorn signage but ensure the sign cannot be readily removed by trailhead users. To date BLM and USFS have preferred to install the signs with agency personnel, so we have made them aware of this need.</w:t>
      </w:r>
    </w:p>
    <w:p>
      <w:pPr>
        <w:pStyle w:val="Default"/>
        <w:bidi w:val="0"/>
        <w:spacing w:before="0" w:after="240" w:line="240" w:lineRule="auto"/>
        <w:ind w:left="0" w:right="0" w:firstLine="0"/>
        <w:jc w:val="left"/>
        <w:rPr>
          <w:rFonts w:ascii="Times New Roman" w:cs="Times New Roman" w:hAnsi="Times New Roman" w:eastAsia="Times New Roman"/>
          <w:b w:val="1"/>
          <w:bCs w:val="1"/>
          <w:i w:val="1"/>
          <w:iCs w:val="1"/>
          <w:outline w:val="0"/>
          <w:color w:val="212121"/>
          <w:shd w:val="clear" w:color="auto" w:fill="ffffff"/>
          <w:rtl w:val="0"/>
          <w14:textFill>
            <w14:solidFill>
              <w14:srgbClr w14:val="222222"/>
            </w14:solidFill>
          </w14:textFill>
        </w:rPr>
      </w:pPr>
      <w:r>
        <w:rPr>
          <w:rFonts w:ascii="Times New Roman" w:hAnsi="Times New Roman"/>
          <w:b w:val="1"/>
          <w:bCs w:val="1"/>
          <w:i w:val="0"/>
          <w:iCs w:val="0"/>
          <w:outline w:val="0"/>
          <w:color w:val="212121"/>
          <w:shd w:val="clear" w:color="auto" w:fill="ffffff"/>
          <w:rtl w:val="0"/>
          <w:lang w:val="en-US"/>
          <w14:textFill>
            <w14:solidFill>
              <w14:srgbClr w14:val="222222"/>
            </w14:solidFill>
          </w14:textFill>
        </w:rPr>
        <w:t>4. ADDITIONAL INFORMATION.</w:t>
      </w:r>
      <w:r>
        <w:rPr>
          <w:rFonts w:ascii="Times New Roman" w:hAnsi="Times New Roman"/>
          <w:b w:val="1"/>
          <w:bCs w:val="1"/>
          <w:i w:val="1"/>
          <w:iCs w:val="1"/>
          <w:outline w:val="0"/>
          <w:color w:val="212121"/>
          <w:shd w:val="clear" w:color="auto" w:fill="ffffff"/>
          <w:rtl w:val="0"/>
          <w14:textFill>
            <w14:solidFill>
              <w14:srgbClr w14:val="222222"/>
            </w14:solidFill>
          </w14:textFill>
        </w:rPr>
        <w:t xml:space="preserve"> </w:t>
      </w:r>
    </w:p>
    <w:p>
      <w:pPr>
        <w:pStyle w:val="Default"/>
        <w:bidi w:val="0"/>
        <w:spacing w:before="0" w:after="240" w:line="240" w:lineRule="auto"/>
        <w:ind w:left="0" w:right="0" w:firstLine="0"/>
        <w:jc w:val="left"/>
        <w:rPr>
          <w:rtl w:val="0"/>
        </w:rPr>
      </w:pPr>
      <w:r>
        <w:rPr>
          <w:rFonts w:ascii="Times New Roman" w:hAnsi="Times New Roman"/>
          <w:b w:val="0"/>
          <w:bCs w:val="0"/>
          <w:i w:val="0"/>
          <w:iCs w:val="0"/>
          <w:outline w:val="0"/>
          <w:color w:val="212121"/>
          <w:shd w:val="clear" w:color="auto" w:fill="ffffff"/>
          <w:rtl w:val="0"/>
          <w:lang w:val="en-US"/>
          <w14:textFill>
            <w14:solidFill>
              <w14:srgbClr w14:val="222222"/>
            </w14:solidFill>
          </w14:textFill>
        </w:rPr>
        <w:t>As noted in the financial statement, the organization</w:t>
      </w:r>
      <w:r>
        <w:rPr>
          <w:rFonts w:ascii="Times New Roman" w:hAnsi="Times New Roman" w:hint="default"/>
          <w:b w:val="0"/>
          <w:bCs w:val="0"/>
          <w:i w:val="0"/>
          <w:iCs w:val="0"/>
          <w:outline w:val="0"/>
          <w:color w:val="212121"/>
          <w:shd w:val="clear" w:color="auto" w:fill="ffffff"/>
          <w:rtl w:val="0"/>
          <w:lang w:val="en-US"/>
          <w14:textFill>
            <w14:solidFill>
              <w14:srgbClr w14:val="222222"/>
            </w14:solidFill>
          </w14:textFill>
        </w:rPr>
        <w:t>’</w:t>
      </w:r>
      <w:r>
        <w:rPr>
          <w:rFonts w:ascii="Times New Roman" w:hAnsi="Times New Roman"/>
          <w:b w:val="0"/>
          <w:bCs w:val="0"/>
          <w:i w:val="0"/>
          <w:iCs w:val="0"/>
          <w:outline w:val="0"/>
          <w:color w:val="212121"/>
          <w:shd w:val="clear" w:color="auto" w:fill="ffffff"/>
          <w:rtl w:val="0"/>
          <w:lang w:val="en-US"/>
          <w14:textFill>
            <w14:solidFill>
              <w14:srgbClr w14:val="222222"/>
            </w14:solidFill>
          </w14:textFill>
        </w:rPr>
        <w:t xml:space="preserve">s income did not meet budget expectations during the grant cycle resulting in staff reductions. </w:t>
      </w:r>
      <w:r>
        <w:rPr>
          <w:rFonts w:ascii="Times New Roman" w:hAnsi="Times New Roman"/>
          <w:b w:val="0"/>
          <w:bCs w:val="0"/>
          <w:i w:val="0"/>
          <w:iCs w:val="0"/>
          <w:outline w:val="0"/>
          <w:color w:val="212121"/>
          <w:u w:color="222222"/>
          <w:shd w:val="clear" w:color="auto" w:fill="ffffff"/>
          <w:rtl w:val="0"/>
          <w:lang w:val="en-US"/>
          <w14:textFill>
            <w14:solidFill>
              <w14:srgbClr w14:val="222222"/>
            </w14:solidFill>
          </w14:textFill>
        </w:rPr>
        <w:t>During this challenging time of transition, the Board of Directors is fully engaged</w:t>
      </w:r>
      <w:r>
        <w:rPr>
          <w:rFonts w:ascii="Times New Roman" w:hAnsi="Times New Roman"/>
          <w:b w:val="0"/>
          <w:bCs w:val="0"/>
          <w:i w:val="0"/>
          <w:iCs w:val="0"/>
          <w:outline w:val="0"/>
          <w:color w:val="212121"/>
          <w:u w:color="222222"/>
          <w:shd w:val="clear" w:color="auto" w:fill="ffffff"/>
          <w:rtl w:val="0"/>
          <w:lang w:val="en-US"/>
          <w14:textFill>
            <w14:solidFill>
              <w14:srgbClr w14:val="222222"/>
            </w14:solidFill>
          </w14:textFill>
        </w:rPr>
        <w:t>,</w:t>
      </w:r>
      <w:r>
        <w:rPr>
          <w:rFonts w:ascii="Times New Roman" w:hAnsi="Times New Roman"/>
          <w:b w:val="0"/>
          <w:bCs w:val="0"/>
          <w:i w:val="0"/>
          <w:iCs w:val="0"/>
          <w:outline w:val="0"/>
          <w:color w:val="212121"/>
          <w:u w:color="222222"/>
          <w:shd w:val="clear" w:color="auto" w:fill="ffffff"/>
          <w:rtl w:val="0"/>
          <w:lang w:val="en-US"/>
          <w14:textFill>
            <w14:solidFill>
              <w14:srgbClr w14:val="222222"/>
            </w14:solidFill>
          </w14:textFill>
        </w:rPr>
        <w:t xml:space="preserve"> and transition committees of members, leaders, staff and board members have been convened to assume some of the staff duties while the national office is short-staffed. </w:t>
      </w:r>
      <w:r>
        <w:rPr>
          <w:rFonts w:ascii="Times New Roman" w:hAnsi="Times New Roman"/>
          <w:b w:val="0"/>
          <w:bCs w:val="0"/>
          <w:i w:val="0"/>
          <w:iCs w:val="0"/>
          <w:outline w:val="0"/>
          <w:color w:val="212121"/>
          <w:u w:color="222222"/>
          <w:shd w:val="clear" w:color="auto" w:fill="ffffff"/>
          <w:rtl w:val="0"/>
          <w:lang w:val="en-US"/>
          <w14:textFill>
            <w14:solidFill>
              <w14:srgbClr w14:val="222222"/>
            </w14:solidFill>
          </w14:textFill>
        </w:rPr>
        <w:t>Robyn Cascade, who has been involved in the COD-funded projects over the last three years, now serves on the Board of Directors and coordinates the Transition Advocacy Committee.</w:t>
      </w:r>
      <w:r>
        <w:rPr>
          <w:rFonts w:ascii="Times New Roman" w:hAnsi="Times New Roman"/>
          <w:b w:val="0"/>
          <w:bCs w:val="0"/>
          <w:i w:val="0"/>
          <w:iCs w:val="0"/>
          <w:outline w:val="0"/>
          <w:color w:val="212121"/>
          <w:u w:color="222222"/>
          <w:shd w:val="clear" w:color="auto" w:fill="ffffff"/>
          <w:rtl w:val="0"/>
          <w:lang w:val="en-US"/>
          <w14:textFill>
            <w14:solidFill>
              <w14:srgbClr w14:val="222222"/>
            </w14:solidFill>
          </w14:textFill>
        </w:rPr>
        <w:t xml:space="preserve"> Broads is on target to balance our budget in 2025. </w:t>
      </w:r>
      <w:r>
        <w:rPr>
          <w:rFonts w:ascii="Times New Roman" w:hAnsi="Times New Roman"/>
          <w:b w:val="0"/>
          <w:bCs w:val="0"/>
          <w:i w:val="0"/>
          <w:iCs w:val="0"/>
          <w:outline w:val="0"/>
          <w:color w:val="212121"/>
          <w:shd w:val="clear" w:color="auto" w:fill="ffffff"/>
          <w:rtl w:val="0"/>
          <w:lang w:val="en-US"/>
          <w14:textFill>
            <w14:solidFill>
              <w14:srgbClr w14:val="222222"/>
            </w14:solidFill>
          </w14:textFill>
        </w:rPr>
        <w:t>The continued generous support of Circle of Dreams will help NSJBB forge onward with their stewardship projects, provide for leadership development, and support staff hours dedicated to NSJBB.  All our stewardship projects educate our members, community, elected officials and agency staff.  Our observations and surveys contribute to data that informs land management practices and highlights impacts of climate change, recreation, extractive industries and human development, thereby benefiting Nature</w:t>
      </w:r>
      <w:r>
        <w:rPr>
          <w:rFonts w:ascii="Times New Roman" w:hAnsi="Times New Roman" w:hint="default"/>
          <w:b w:val="0"/>
          <w:bCs w:val="0"/>
          <w:i w:val="0"/>
          <w:iCs w:val="0"/>
          <w:outline w:val="0"/>
          <w:color w:val="212121"/>
          <w:shd w:val="clear" w:color="auto" w:fill="ffffff"/>
          <w:rtl w:val="0"/>
          <w:lang w:val="en-US"/>
          <w14:textFill>
            <w14:solidFill>
              <w14:srgbClr w14:val="222222"/>
            </w14:solidFill>
          </w14:textFill>
        </w:rPr>
        <w:t>’</w:t>
      </w:r>
      <w:r>
        <w:rPr>
          <w:rFonts w:ascii="Times New Roman" w:hAnsi="Times New Roman"/>
          <w:b w:val="0"/>
          <w:bCs w:val="0"/>
          <w:i w:val="0"/>
          <w:iCs w:val="0"/>
          <w:outline w:val="0"/>
          <w:color w:val="212121"/>
          <w:shd w:val="clear" w:color="auto" w:fill="ffffff"/>
          <w:rtl w:val="0"/>
          <w:lang w:val="en-US"/>
          <w14:textFill>
            <w14:solidFill>
              <w14:srgbClr w14:val="222222"/>
            </w14:solidFill>
          </w14:textFill>
        </w:rPr>
        <w:t>s Commons.</w:t>
      </w:r>
      <w:r>
        <w:rPr>
          <w:rFonts w:ascii="Times New Roman" w:cs="Times New Roman" w:hAnsi="Times New Roman" w:eastAsia="Times New Roman"/>
          <w:b w:val="0"/>
          <w:bCs w:val="0"/>
          <w:i w:val="0"/>
          <w:iCs w:val="0"/>
          <w:outline w:val="0"/>
          <w:color w:val="000000"/>
          <w:shd w:val="clear" w:color="auto" w:fill="ffffff"/>
          <w:rtl w:val="0"/>
          <w14:textFill>
            <w14:solidFill>
              <w14:srgbClr w14:val="000000"/>
            </w14:solidFill>
          </w14:textFill>
        </w:rPr>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